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60"/>
        </w:tabs>
        <w:spacing w:line="560" w:lineRule="exact"/>
        <w:jc w:val="center"/>
        <w:rPr>
          <w:rFonts w:ascii="仿宋" w:hAnsi="仿宋" w:eastAsia="仿宋"/>
          <w:color w:val="000000"/>
          <w:sz w:val="32"/>
          <w:szCs w:val="32"/>
        </w:rPr>
      </w:pPr>
    </w:p>
    <w:p>
      <w:pPr>
        <w:tabs>
          <w:tab w:val="left" w:pos="3060"/>
        </w:tabs>
        <w:spacing w:line="560" w:lineRule="exact"/>
        <w:jc w:val="center"/>
        <w:rPr>
          <w:rFonts w:ascii="仿宋" w:hAnsi="仿宋" w:eastAsia="仿宋"/>
          <w:color w:val="000000"/>
          <w:sz w:val="32"/>
          <w:szCs w:val="32"/>
        </w:rPr>
      </w:pPr>
    </w:p>
    <w:p>
      <w:pPr>
        <w:tabs>
          <w:tab w:val="left" w:pos="3060"/>
        </w:tabs>
        <w:spacing w:line="560" w:lineRule="exact"/>
        <w:jc w:val="center"/>
        <w:rPr>
          <w:rFonts w:ascii="仿宋" w:hAnsi="仿宋" w:eastAsia="仿宋"/>
          <w:color w:val="000000"/>
          <w:sz w:val="32"/>
          <w:szCs w:val="32"/>
        </w:rPr>
      </w:pPr>
      <w:r>
        <w:rPr>
          <w:rFonts w:hint="eastAsia" w:ascii="仿宋" w:hAnsi="仿宋" w:eastAsia="仿宋"/>
          <w:color w:val="000000"/>
          <w:sz w:val="32"/>
          <w:szCs w:val="32"/>
        </w:rPr>
        <w:t xml:space="preserve">安文明办[2016] </w:t>
      </w:r>
      <w:r>
        <w:rPr>
          <w:rFonts w:hint="eastAsia" w:ascii="仿宋" w:hAnsi="仿宋" w:eastAsia="仿宋"/>
          <w:color w:val="000000"/>
          <w:sz w:val="32"/>
          <w:szCs w:val="32"/>
          <w:lang w:val="en-US" w:eastAsia="zh-CN"/>
        </w:rPr>
        <w:t>19</w:t>
      </w:r>
      <w:bookmarkStart w:id="0" w:name="_GoBack"/>
      <w:bookmarkEnd w:id="0"/>
      <w:r>
        <w:rPr>
          <w:rFonts w:hint="eastAsia" w:ascii="仿宋" w:hAnsi="仿宋" w:eastAsia="仿宋"/>
          <w:color w:val="000000"/>
          <w:sz w:val="32"/>
          <w:szCs w:val="32"/>
        </w:rPr>
        <w:t>号</w:t>
      </w:r>
    </w:p>
    <w:p>
      <w:pPr>
        <w:tabs>
          <w:tab w:val="left" w:pos="3060"/>
        </w:tabs>
        <w:spacing w:line="560" w:lineRule="exact"/>
        <w:jc w:val="center"/>
        <w:rPr>
          <w:rFonts w:ascii="仿宋" w:hAnsi="仿宋" w:eastAsia="仿宋"/>
          <w:color w:val="000000"/>
          <w:sz w:val="32"/>
          <w:szCs w:val="32"/>
        </w:rPr>
      </w:pPr>
    </w:p>
    <w:p>
      <w:pPr>
        <w:tabs>
          <w:tab w:val="left" w:pos="3060"/>
        </w:tabs>
        <w:spacing w:line="560" w:lineRule="exact"/>
        <w:jc w:val="center"/>
        <w:rPr>
          <w:rFonts w:ascii="仿宋" w:hAnsi="仿宋" w:eastAsia="仿宋"/>
          <w:color w:val="000000"/>
          <w:sz w:val="32"/>
          <w:szCs w:val="32"/>
        </w:rPr>
      </w:pPr>
    </w:p>
    <w:p>
      <w:pPr>
        <w:tabs>
          <w:tab w:val="left" w:pos="3060"/>
        </w:tabs>
        <w:spacing w:line="560" w:lineRule="exact"/>
        <w:jc w:val="center"/>
        <w:rPr>
          <w:rFonts w:ascii="黑体" w:hAnsi="黑体" w:eastAsia="黑体"/>
          <w:color w:val="000000"/>
          <w:sz w:val="44"/>
          <w:szCs w:val="44"/>
        </w:rPr>
      </w:pPr>
      <w:r>
        <w:rPr>
          <w:rFonts w:hint="eastAsia" w:ascii="黑体" w:hAnsi="黑体" w:eastAsia="黑体"/>
          <w:color w:val="000000"/>
          <w:sz w:val="44"/>
          <w:szCs w:val="44"/>
        </w:rPr>
        <w:t>关于在航空运动文化旅游节期间开展</w:t>
      </w:r>
    </w:p>
    <w:p>
      <w:pPr>
        <w:tabs>
          <w:tab w:val="left" w:pos="3060"/>
        </w:tabs>
        <w:spacing w:line="560" w:lineRule="exact"/>
        <w:jc w:val="center"/>
        <w:rPr>
          <w:rFonts w:ascii="黑体" w:hAnsi="黑体" w:eastAsia="黑体"/>
          <w:color w:val="000000"/>
          <w:sz w:val="44"/>
          <w:szCs w:val="44"/>
        </w:rPr>
      </w:pPr>
      <w:r>
        <w:rPr>
          <w:rFonts w:hint="eastAsia" w:ascii="黑体" w:hAnsi="黑体" w:eastAsia="黑体"/>
          <w:color w:val="000000"/>
          <w:sz w:val="44"/>
          <w:szCs w:val="44"/>
        </w:rPr>
        <w:t>“文明交通”志愿服务活动的通知</w:t>
      </w:r>
    </w:p>
    <w:p>
      <w:pPr>
        <w:tabs>
          <w:tab w:val="left" w:pos="3060"/>
        </w:tabs>
        <w:spacing w:line="560" w:lineRule="exact"/>
        <w:rPr>
          <w:rFonts w:ascii="仿宋" w:hAnsi="仿宋" w:eastAsia="仿宋"/>
          <w:color w:val="000000"/>
          <w:sz w:val="32"/>
          <w:szCs w:val="32"/>
        </w:rPr>
      </w:pPr>
    </w:p>
    <w:p>
      <w:pPr>
        <w:tabs>
          <w:tab w:val="left" w:pos="3060"/>
        </w:tabs>
        <w:spacing w:line="560" w:lineRule="exact"/>
        <w:rPr>
          <w:rFonts w:ascii="楷体" w:hAnsi="楷体" w:eastAsia="楷体"/>
          <w:color w:val="000000"/>
          <w:sz w:val="32"/>
          <w:szCs w:val="32"/>
        </w:rPr>
      </w:pPr>
      <w:r>
        <w:rPr>
          <w:rFonts w:hint="eastAsia" w:ascii="楷体" w:hAnsi="楷体" w:eastAsia="楷体"/>
          <w:color w:val="000000"/>
          <w:sz w:val="32"/>
          <w:szCs w:val="32"/>
        </w:rPr>
        <w:t>各县（市、区）文明办、各级文明单位：</w:t>
      </w:r>
    </w:p>
    <w:p>
      <w:pPr>
        <w:spacing w:line="580" w:lineRule="exact"/>
        <w:ind w:firstLine="640" w:firstLineChars="200"/>
        <w:rPr>
          <w:rFonts w:ascii="仿宋" w:hAnsi="仿宋" w:eastAsia="仿宋"/>
          <w:color w:val="000000"/>
          <w:sz w:val="32"/>
          <w:szCs w:val="32"/>
        </w:rPr>
      </w:pPr>
      <w:r>
        <w:rPr>
          <w:rFonts w:ascii="仿宋" w:hAnsi="仿宋" w:eastAsia="仿宋"/>
          <w:color w:val="000000"/>
          <w:sz w:val="32"/>
          <w:szCs w:val="32"/>
        </w:rPr>
        <w:t>为推进</w:t>
      </w:r>
      <w:r>
        <w:rPr>
          <w:rFonts w:hint="eastAsia" w:ascii="仿宋" w:hAnsi="仿宋" w:eastAsia="仿宋"/>
          <w:color w:val="000000"/>
          <w:sz w:val="32"/>
          <w:szCs w:val="32"/>
        </w:rPr>
        <w:t>我市</w:t>
      </w:r>
      <w:r>
        <w:rPr>
          <w:rFonts w:ascii="仿宋" w:hAnsi="仿宋" w:eastAsia="仿宋"/>
          <w:color w:val="000000"/>
          <w:sz w:val="32"/>
          <w:szCs w:val="32"/>
        </w:rPr>
        <w:t>学雷锋志愿服务活动深入开展，优化</w:t>
      </w:r>
      <w:r>
        <w:rPr>
          <w:rFonts w:hint="eastAsia" w:ascii="仿宋" w:hAnsi="仿宋" w:eastAsia="仿宋"/>
          <w:color w:val="000000"/>
          <w:sz w:val="32"/>
          <w:szCs w:val="32"/>
        </w:rPr>
        <w:t>城市</w:t>
      </w:r>
      <w:r>
        <w:rPr>
          <w:rFonts w:ascii="仿宋" w:hAnsi="仿宋" w:eastAsia="仿宋"/>
          <w:color w:val="000000"/>
          <w:sz w:val="32"/>
          <w:szCs w:val="32"/>
        </w:rPr>
        <w:t>交通秩序，倡导文明</w:t>
      </w:r>
      <w:r>
        <w:rPr>
          <w:rFonts w:hint="eastAsia" w:ascii="仿宋" w:hAnsi="仿宋" w:eastAsia="仿宋"/>
          <w:color w:val="000000"/>
          <w:sz w:val="32"/>
          <w:szCs w:val="32"/>
        </w:rPr>
        <w:t>出行行为，</w:t>
      </w:r>
      <w:r>
        <w:rPr>
          <w:rFonts w:ascii="仿宋" w:hAnsi="仿宋" w:eastAsia="仿宋"/>
          <w:color w:val="000000"/>
          <w:sz w:val="32"/>
          <w:szCs w:val="32"/>
        </w:rPr>
        <w:t>根据省文明办</w:t>
      </w:r>
      <w:r>
        <w:rPr>
          <w:rFonts w:hint="eastAsia" w:ascii="仿宋" w:hAnsi="仿宋" w:eastAsia="仿宋"/>
          <w:color w:val="000000"/>
          <w:sz w:val="32"/>
          <w:szCs w:val="32"/>
        </w:rPr>
        <w:t>在各级文明单位开展“文明交通“志愿服务活动安排</w:t>
      </w:r>
      <w:r>
        <w:rPr>
          <w:rFonts w:ascii="仿宋" w:hAnsi="仿宋" w:eastAsia="仿宋"/>
          <w:color w:val="000000"/>
          <w:sz w:val="32"/>
          <w:szCs w:val="32"/>
        </w:rPr>
        <w:t>和</w:t>
      </w:r>
      <w:r>
        <w:rPr>
          <w:rFonts w:ascii="仿宋" w:hAnsi="仿宋" w:eastAsia="仿宋"/>
          <w:color w:val="000000"/>
          <w:kern w:val="0"/>
          <w:sz w:val="32"/>
          <w:szCs w:val="32"/>
        </w:rPr>
        <w:t>《</w:t>
      </w:r>
      <w:r>
        <w:rPr>
          <w:rFonts w:hint="eastAsia" w:ascii="仿宋" w:hAnsi="仿宋" w:eastAsia="仿宋"/>
          <w:color w:val="000000"/>
          <w:kern w:val="0"/>
          <w:sz w:val="32"/>
          <w:szCs w:val="32"/>
        </w:rPr>
        <w:t>关于迎接安阳市第八届航空文化旅游节工作安排的通知</w:t>
      </w:r>
      <w:r>
        <w:rPr>
          <w:rFonts w:ascii="仿宋" w:hAnsi="仿宋" w:eastAsia="仿宋"/>
          <w:color w:val="000000"/>
          <w:kern w:val="0"/>
          <w:sz w:val="32"/>
          <w:szCs w:val="32"/>
        </w:rPr>
        <w:t>》</w:t>
      </w:r>
      <w:r>
        <w:rPr>
          <w:rFonts w:hint="eastAsia" w:ascii="仿宋" w:hAnsi="仿宋" w:eastAsia="仿宋"/>
          <w:color w:val="000000"/>
          <w:kern w:val="0"/>
          <w:sz w:val="32"/>
          <w:szCs w:val="32"/>
        </w:rPr>
        <w:t>的相关要求</w:t>
      </w:r>
      <w:r>
        <w:rPr>
          <w:rFonts w:ascii="仿宋" w:hAnsi="仿宋" w:eastAsia="仿宋"/>
          <w:color w:val="000000"/>
          <w:sz w:val="32"/>
          <w:szCs w:val="32"/>
        </w:rPr>
        <w:t>，市文明办</w:t>
      </w:r>
      <w:r>
        <w:rPr>
          <w:rFonts w:hint="eastAsia" w:ascii="仿宋" w:hAnsi="仿宋" w:eastAsia="仿宋"/>
          <w:color w:val="000000"/>
          <w:sz w:val="32"/>
          <w:szCs w:val="32"/>
        </w:rPr>
        <w:t>、市交警支队决定</w:t>
      </w:r>
      <w:r>
        <w:rPr>
          <w:rFonts w:ascii="仿宋" w:hAnsi="仿宋" w:eastAsia="仿宋"/>
          <w:color w:val="000000"/>
          <w:sz w:val="32"/>
          <w:szCs w:val="32"/>
        </w:rPr>
        <w:t>组织各级文明单位在</w:t>
      </w:r>
      <w:r>
        <w:rPr>
          <w:rFonts w:hint="eastAsia" w:ascii="仿宋" w:hAnsi="仿宋" w:eastAsia="仿宋"/>
          <w:color w:val="000000"/>
          <w:sz w:val="32"/>
          <w:szCs w:val="32"/>
        </w:rPr>
        <w:t>航空文化旅游节期间</w:t>
      </w:r>
      <w:r>
        <w:rPr>
          <w:rFonts w:ascii="仿宋" w:hAnsi="仿宋" w:eastAsia="仿宋"/>
          <w:color w:val="000000"/>
          <w:kern w:val="0"/>
          <w:sz w:val="32"/>
          <w:szCs w:val="32"/>
        </w:rPr>
        <w:t>以“迎航运</w:t>
      </w:r>
      <w:r>
        <w:rPr>
          <w:rFonts w:hint="eastAsia" w:ascii="仿宋" w:hAnsi="仿宋" w:eastAsia="仿宋"/>
          <w:color w:val="000000"/>
          <w:kern w:val="0"/>
          <w:sz w:val="32"/>
          <w:szCs w:val="32"/>
        </w:rPr>
        <w:t>、</w:t>
      </w:r>
      <w:r>
        <w:rPr>
          <w:rFonts w:ascii="仿宋" w:hAnsi="仿宋" w:eastAsia="仿宋"/>
          <w:color w:val="000000"/>
          <w:kern w:val="0"/>
          <w:sz w:val="32"/>
          <w:szCs w:val="32"/>
        </w:rPr>
        <w:t>讲文明</w:t>
      </w:r>
      <w:r>
        <w:rPr>
          <w:rFonts w:hint="eastAsia" w:ascii="仿宋" w:hAnsi="仿宋" w:eastAsia="仿宋"/>
          <w:color w:val="000000"/>
          <w:kern w:val="0"/>
          <w:sz w:val="32"/>
          <w:szCs w:val="32"/>
        </w:rPr>
        <w:t>、</w:t>
      </w:r>
      <w:r>
        <w:rPr>
          <w:rFonts w:ascii="仿宋" w:hAnsi="仿宋" w:eastAsia="仿宋"/>
          <w:color w:val="000000"/>
          <w:kern w:val="0"/>
          <w:sz w:val="32"/>
          <w:szCs w:val="32"/>
        </w:rPr>
        <w:t>树新风”为主题，</w:t>
      </w:r>
      <w:r>
        <w:rPr>
          <w:rFonts w:ascii="仿宋" w:hAnsi="仿宋" w:eastAsia="仿宋"/>
          <w:color w:val="000000"/>
          <w:sz w:val="32"/>
          <w:szCs w:val="32"/>
        </w:rPr>
        <w:t>开展</w:t>
      </w:r>
      <w:r>
        <w:rPr>
          <w:rFonts w:hint="eastAsia" w:ascii="仿宋" w:hAnsi="仿宋" w:eastAsia="仿宋"/>
          <w:color w:val="000000"/>
          <w:sz w:val="32"/>
          <w:szCs w:val="32"/>
        </w:rPr>
        <w:t>“</w:t>
      </w:r>
      <w:r>
        <w:rPr>
          <w:rFonts w:ascii="仿宋" w:hAnsi="仿宋" w:eastAsia="仿宋"/>
          <w:color w:val="000000"/>
          <w:sz w:val="32"/>
          <w:szCs w:val="32"/>
        </w:rPr>
        <w:t>文明交通</w:t>
      </w:r>
      <w:r>
        <w:rPr>
          <w:rFonts w:hint="eastAsia" w:ascii="仿宋" w:hAnsi="仿宋" w:eastAsia="仿宋"/>
          <w:color w:val="000000"/>
          <w:sz w:val="32"/>
          <w:szCs w:val="32"/>
        </w:rPr>
        <w:t>”主题</w:t>
      </w:r>
      <w:r>
        <w:rPr>
          <w:rFonts w:ascii="仿宋" w:hAnsi="仿宋" w:eastAsia="仿宋"/>
          <w:color w:val="000000"/>
          <w:sz w:val="32"/>
          <w:szCs w:val="32"/>
        </w:rPr>
        <w:t>志愿服务活动</w:t>
      </w:r>
      <w:r>
        <w:rPr>
          <w:rFonts w:hint="eastAsia" w:ascii="仿宋" w:hAnsi="仿宋" w:eastAsia="仿宋"/>
          <w:color w:val="000000"/>
          <w:sz w:val="32"/>
          <w:szCs w:val="32"/>
        </w:rPr>
        <w:t>，</w:t>
      </w:r>
      <w:r>
        <w:rPr>
          <w:rFonts w:ascii="仿宋" w:hAnsi="仿宋" w:eastAsia="仿宋"/>
          <w:color w:val="000000"/>
          <w:kern w:val="0"/>
          <w:sz w:val="32"/>
          <w:szCs w:val="32"/>
        </w:rPr>
        <w:t>为</w:t>
      </w:r>
      <w:r>
        <w:rPr>
          <w:rFonts w:hint="eastAsia" w:ascii="仿宋" w:hAnsi="仿宋" w:eastAsia="仿宋"/>
          <w:color w:val="000000"/>
          <w:kern w:val="0"/>
          <w:sz w:val="32"/>
          <w:szCs w:val="32"/>
        </w:rPr>
        <w:t>我市</w:t>
      </w:r>
      <w:r>
        <w:rPr>
          <w:rFonts w:ascii="仿宋" w:hAnsi="仿宋" w:eastAsia="仿宋"/>
          <w:color w:val="000000"/>
          <w:kern w:val="0"/>
          <w:sz w:val="32"/>
          <w:szCs w:val="32"/>
        </w:rPr>
        <w:t>成功举办第</w:t>
      </w:r>
      <w:r>
        <w:rPr>
          <w:rFonts w:hint="eastAsia" w:ascii="仿宋" w:hAnsi="仿宋" w:eastAsia="仿宋"/>
          <w:color w:val="000000"/>
          <w:kern w:val="0"/>
          <w:sz w:val="32"/>
          <w:szCs w:val="32"/>
        </w:rPr>
        <w:t>八</w:t>
      </w:r>
      <w:r>
        <w:rPr>
          <w:rFonts w:ascii="仿宋" w:hAnsi="仿宋" w:eastAsia="仿宋"/>
          <w:color w:val="000000"/>
          <w:kern w:val="0"/>
          <w:sz w:val="32"/>
          <w:szCs w:val="32"/>
        </w:rPr>
        <w:t>届安阳</w:t>
      </w:r>
      <w:r>
        <w:rPr>
          <w:rFonts w:hint="eastAsia" w:ascii="仿宋" w:hAnsi="仿宋" w:eastAsia="仿宋"/>
          <w:color w:val="000000"/>
          <w:kern w:val="0"/>
          <w:sz w:val="32"/>
          <w:szCs w:val="32"/>
        </w:rPr>
        <w:t>市</w:t>
      </w:r>
      <w:r>
        <w:rPr>
          <w:rFonts w:ascii="仿宋" w:hAnsi="仿宋" w:eastAsia="仿宋"/>
          <w:color w:val="000000"/>
          <w:kern w:val="0"/>
          <w:sz w:val="32"/>
          <w:szCs w:val="32"/>
        </w:rPr>
        <w:t>航空运动</w:t>
      </w:r>
      <w:r>
        <w:rPr>
          <w:rFonts w:hint="eastAsia" w:ascii="仿宋" w:hAnsi="仿宋" w:eastAsia="仿宋"/>
          <w:color w:val="000000"/>
          <w:kern w:val="0"/>
          <w:sz w:val="32"/>
          <w:szCs w:val="32"/>
        </w:rPr>
        <w:t>文化</w:t>
      </w:r>
      <w:r>
        <w:rPr>
          <w:rFonts w:ascii="仿宋" w:hAnsi="仿宋" w:eastAsia="仿宋"/>
          <w:color w:val="000000"/>
          <w:kern w:val="0"/>
          <w:sz w:val="32"/>
          <w:szCs w:val="32"/>
        </w:rPr>
        <w:t>旅游节营造文明和谐的社会氛围。</w:t>
      </w:r>
      <w:r>
        <w:rPr>
          <w:rFonts w:hint="eastAsia" w:ascii="仿宋" w:hAnsi="仿宋" w:eastAsia="仿宋"/>
          <w:color w:val="000000"/>
          <w:sz w:val="32"/>
          <w:szCs w:val="32"/>
        </w:rPr>
        <w:t>通知</w:t>
      </w:r>
      <w:r>
        <w:rPr>
          <w:rFonts w:ascii="仿宋" w:hAnsi="仿宋" w:eastAsia="仿宋"/>
          <w:color w:val="000000"/>
          <w:sz w:val="32"/>
          <w:szCs w:val="32"/>
        </w:rPr>
        <w:t>如下：</w:t>
      </w:r>
    </w:p>
    <w:p>
      <w:pPr>
        <w:spacing w:line="580" w:lineRule="exact"/>
        <w:ind w:firstLine="640" w:firstLineChars="200"/>
        <w:rPr>
          <w:rFonts w:ascii="黑体" w:hAnsi="黑体" w:eastAsia="黑体"/>
          <w:color w:val="000000"/>
          <w:sz w:val="32"/>
          <w:szCs w:val="32"/>
        </w:rPr>
      </w:pPr>
      <w:r>
        <w:rPr>
          <w:rFonts w:ascii="黑体" w:hAnsi="黑体" w:eastAsia="黑体"/>
          <w:color w:val="000000"/>
          <w:sz w:val="32"/>
          <w:szCs w:val="32"/>
        </w:rPr>
        <w:t>一、</w:t>
      </w:r>
      <w:r>
        <w:rPr>
          <w:rFonts w:hint="eastAsia" w:ascii="黑体" w:hAnsi="黑体" w:eastAsia="黑体"/>
          <w:color w:val="000000"/>
          <w:sz w:val="32"/>
          <w:szCs w:val="32"/>
        </w:rPr>
        <w:t>活动时间</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2016年5月16日——31日</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二、活动地点</w:t>
      </w:r>
    </w:p>
    <w:p>
      <w:pPr>
        <w:spacing w:line="580" w:lineRule="exact"/>
        <w:ind w:firstLine="640" w:firstLineChars="200"/>
        <w:jc w:val="left"/>
        <w:rPr>
          <w:rFonts w:ascii="仿宋" w:hAnsi="仿宋" w:eastAsia="仿宋"/>
          <w:b/>
          <w:sz w:val="32"/>
          <w:szCs w:val="32"/>
        </w:rPr>
      </w:pPr>
      <w:r>
        <w:rPr>
          <w:rFonts w:hint="eastAsia" w:ascii="仿宋" w:hAnsi="仿宋" w:eastAsia="仿宋"/>
          <w:color w:val="000000"/>
          <w:sz w:val="32"/>
          <w:szCs w:val="32"/>
        </w:rPr>
        <w:t>市区内10个重要交通路口，包括文峰区3个路口：</w:t>
      </w:r>
      <w:r>
        <w:rPr>
          <w:rFonts w:hint="eastAsia" w:ascii="仿宋" w:hAnsi="仿宋" w:eastAsia="仿宋"/>
          <w:sz w:val="32"/>
          <w:szCs w:val="32"/>
        </w:rPr>
        <w:t>中华路文峰东路岗</w:t>
      </w:r>
      <w:r>
        <w:rPr>
          <w:rFonts w:hint="eastAsia" w:ascii="仿宋" w:hAnsi="仿宋" w:eastAsia="仿宋" w:cs="宋体"/>
          <w:kern w:val="0"/>
          <w:sz w:val="32"/>
          <w:szCs w:val="32"/>
        </w:rPr>
        <w:t>（文峰大道与中华路交叉口）、</w:t>
      </w:r>
      <w:r>
        <w:rPr>
          <w:rFonts w:hint="eastAsia" w:ascii="仿宋" w:hAnsi="仿宋" w:eastAsia="仿宋"/>
          <w:sz w:val="32"/>
          <w:szCs w:val="32"/>
        </w:rPr>
        <w:t>中华路文明大道岗（文明大道与中华路交叉口）、教委岗（文峰大道与东风路交叉口）；北关区2个：老八中岗（文峰中路与彰德路交叉口）、三八岗（人民大道与红旗路交叉口）；殷都区1个：铁西路岗（文峰中路与铁西路交叉口）、龙安区1个：</w:t>
      </w:r>
      <w:r>
        <w:rPr>
          <w:rFonts w:hint="eastAsia" w:ascii="仿宋" w:hAnsi="仿宋" w:eastAsia="仿宋"/>
          <w:kern w:val="0"/>
          <w:sz w:val="32"/>
          <w:szCs w:val="32"/>
        </w:rPr>
        <w:t>工贸中心岗</w:t>
      </w:r>
      <w:r>
        <w:rPr>
          <w:rFonts w:hint="eastAsia" w:ascii="仿宋" w:hAnsi="仿宋" w:eastAsia="仿宋"/>
          <w:sz w:val="32"/>
          <w:szCs w:val="32"/>
        </w:rPr>
        <w:t>（文峰大道与中州路交叉口）高新区1个：支队岗（文昌大道与东风路交叉口）；新区1个：海兴路岗（文明大道与海兴路交叉口）、安阳县1个：</w:t>
      </w:r>
      <w:r>
        <w:rPr>
          <w:rFonts w:hint="eastAsia" w:ascii="仿宋" w:hAnsi="仿宋" w:eastAsia="仿宋"/>
          <w:kern w:val="0"/>
          <w:sz w:val="32"/>
          <w:szCs w:val="32"/>
        </w:rPr>
        <w:t>人民公园岗</w:t>
      </w:r>
      <w:r>
        <w:rPr>
          <w:rFonts w:hint="eastAsia" w:ascii="仿宋" w:hAnsi="仿宋" w:eastAsia="仿宋"/>
          <w:sz w:val="32"/>
          <w:szCs w:val="32"/>
        </w:rPr>
        <w:t>（解放大道与东风路交叉口），以上路口由</w:t>
      </w:r>
      <w:r>
        <w:rPr>
          <w:rFonts w:hint="eastAsia" w:ascii="仿宋" w:hAnsi="仿宋" w:eastAsia="仿宋"/>
          <w:color w:val="000000"/>
          <w:sz w:val="32"/>
          <w:szCs w:val="32"/>
        </w:rPr>
        <w:t>各区、安阳县自行安排文明单位开展文明交通活动。林州市、内黄县、汤阴县结合各自实际情况自行安排2个主要交通路口开展文明交通活动。</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三、活动内容</w:t>
      </w:r>
    </w:p>
    <w:p>
      <w:pPr>
        <w:spacing w:line="58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以主要交通路口和交通高峰时段（中午11:00-12:00，下午5:00-6:00）为重点，开展以下活动：</w:t>
      </w:r>
    </w:p>
    <w:p>
      <w:pPr>
        <w:spacing w:line="58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1、协助执勤交警开展疏导交通、维护交通秩序、劝阻不文明交通行为等服务，对过马路老年人、残疾人进行帮助。</w:t>
      </w:r>
    </w:p>
    <w:p>
      <w:pPr>
        <w:spacing w:line="58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2、发放文明交通宣传资料。</w:t>
      </w:r>
    </w:p>
    <w:p>
      <w:pPr>
        <w:spacing w:line="58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3、维护候车秩序。在公交站台劝导乘客文明排队上车、有序下车，养成自觉排队习惯。</w:t>
      </w:r>
    </w:p>
    <w:p>
      <w:pPr>
        <w:spacing w:line="580" w:lineRule="exact"/>
        <w:ind w:firstLine="640" w:firstLineChars="200"/>
        <w:rPr>
          <w:rFonts w:ascii="黑体" w:hAnsi="黑体" w:eastAsia="黑体"/>
          <w:color w:val="000000"/>
          <w:sz w:val="32"/>
          <w:szCs w:val="32"/>
        </w:rPr>
      </w:pPr>
      <w:r>
        <w:rPr>
          <w:rFonts w:ascii="黑体" w:hAnsi="黑体" w:eastAsia="黑体"/>
          <w:color w:val="000000"/>
          <w:sz w:val="32"/>
          <w:szCs w:val="32"/>
        </w:rPr>
        <w:t>四、培训管理</w:t>
      </w:r>
    </w:p>
    <w:p>
      <w:pPr>
        <w:spacing w:line="58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各参与单位负责对本单位的文明交通志愿者进行管理和上岗前的志愿知识、交通知识、自我安全知识的教育培训。志愿者执勤时统一戴文明交通志愿者帽子（小红帽），持文明交通引导旗，原则上每个交通路口安排4—8名志愿者。</w:t>
      </w:r>
    </w:p>
    <w:p>
      <w:pPr>
        <w:spacing w:line="580" w:lineRule="exact"/>
        <w:ind w:firstLine="640" w:firstLineChars="200"/>
        <w:rPr>
          <w:rFonts w:ascii="黑体" w:hAnsi="黑体" w:eastAsia="黑体"/>
          <w:color w:val="000000"/>
          <w:sz w:val="32"/>
          <w:szCs w:val="32"/>
        </w:rPr>
      </w:pPr>
      <w:r>
        <w:rPr>
          <w:rFonts w:ascii="黑体" w:hAnsi="黑体" w:eastAsia="黑体"/>
          <w:color w:val="000000"/>
          <w:sz w:val="32"/>
          <w:szCs w:val="32"/>
        </w:rPr>
        <w:t>五、有关要求</w:t>
      </w:r>
    </w:p>
    <w:p>
      <w:pPr>
        <w:spacing w:line="580" w:lineRule="exact"/>
        <w:ind w:firstLine="640" w:firstLineChars="200"/>
        <w:rPr>
          <w:rFonts w:ascii="仿宋" w:hAnsi="仿宋" w:eastAsia="仿宋"/>
          <w:color w:val="000000"/>
          <w:kern w:val="0"/>
          <w:sz w:val="32"/>
          <w:szCs w:val="32"/>
        </w:rPr>
      </w:pPr>
      <w:r>
        <w:rPr>
          <w:rFonts w:ascii="仿宋" w:hAnsi="仿宋" w:eastAsia="仿宋"/>
          <w:color w:val="000000"/>
          <w:sz w:val="32"/>
          <w:szCs w:val="32"/>
        </w:rPr>
        <w:t>1</w:t>
      </w:r>
      <w:r>
        <w:rPr>
          <w:rFonts w:hint="eastAsia" w:ascii="仿宋" w:hAnsi="仿宋" w:eastAsia="仿宋"/>
          <w:color w:val="000000"/>
          <w:sz w:val="32"/>
          <w:szCs w:val="32"/>
        </w:rPr>
        <w:t>、</w:t>
      </w:r>
      <w:r>
        <w:rPr>
          <w:rFonts w:ascii="仿宋" w:hAnsi="仿宋" w:eastAsia="仿宋"/>
          <w:color w:val="000000"/>
          <w:sz w:val="32"/>
          <w:szCs w:val="32"/>
        </w:rPr>
        <w:t>精心组织，迅速行动。</w:t>
      </w:r>
      <w:r>
        <w:rPr>
          <w:rFonts w:ascii="仿宋" w:hAnsi="仿宋" w:eastAsia="仿宋"/>
          <w:color w:val="000000"/>
          <w:kern w:val="0"/>
          <w:sz w:val="32"/>
          <w:szCs w:val="32"/>
        </w:rPr>
        <w:t>文明交通志愿服务是今年学雷锋志愿活动的一项具体工作，是深化文明创建工作的重要内容。各</w:t>
      </w:r>
      <w:r>
        <w:rPr>
          <w:rFonts w:hint="eastAsia" w:ascii="仿宋" w:hAnsi="仿宋" w:eastAsia="仿宋"/>
          <w:color w:val="000000"/>
          <w:kern w:val="0"/>
          <w:sz w:val="32"/>
          <w:szCs w:val="32"/>
        </w:rPr>
        <w:t>县（市、</w:t>
      </w:r>
      <w:r>
        <w:rPr>
          <w:rFonts w:ascii="仿宋" w:hAnsi="仿宋" w:eastAsia="仿宋"/>
          <w:color w:val="000000"/>
          <w:kern w:val="0"/>
          <w:sz w:val="32"/>
          <w:szCs w:val="32"/>
        </w:rPr>
        <w:t>区</w:t>
      </w:r>
      <w:r>
        <w:rPr>
          <w:rFonts w:hint="eastAsia" w:ascii="仿宋" w:hAnsi="仿宋" w:eastAsia="仿宋"/>
          <w:color w:val="000000"/>
          <w:kern w:val="0"/>
          <w:sz w:val="32"/>
          <w:szCs w:val="32"/>
        </w:rPr>
        <w:t>）要按照活动要求，精心</w:t>
      </w:r>
      <w:r>
        <w:rPr>
          <w:rFonts w:ascii="仿宋" w:hAnsi="仿宋" w:eastAsia="仿宋"/>
          <w:color w:val="000000"/>
          <w:kern w:val="0"/>
          <w:sz w:val="32"/>
          <w:szCs w:val="32"/>
        </w:rPr>
        <w:t>组织</w:t>
      </w:r>
      <w:r>
        <w:rPr>
          <w:rFonts w:hint="eastAsia" w:ascii="仿宋" w:hAnsi="仿宋" w:eastAsia="仿宋"/>
          <w:color w:val="000000"/>
          <w:kern w:val="0"/>
          <w:sz w:val="32"/>
          <w:szCs w:val="32"/>
        </w:rPr>
        <w:t>辖区内各</w:t>
      </w:r>
      <w:r>
        <w:rPr>
          <w:rFonts w:ascii="仿宋" w:hAnsi="仿宋" w:eastAsia="仿宋"/>
          <w:color w:val="000000"/>
          <w:kern w:val="0"/>
          <w:sz w:val="32"/>
          <w:szCs w:val="32"/>
        </w:rPr>
        <w:t>级文明单位参与活动</w:t>
      </w:r>
      <w:r>
        <w:rPr>
          <w:rFonts w:hint="eastAsia" w:ascii="仿宋" w:hAnsi="仿宋" w:eastAsia="仿宋"/>
          <w:color w:val="000000"/>
          <w:kern w:val="0"/>
          <w:sz w:val="32"/>
          <w:szCs w:val="32"/>
        </w:rPr>
        <w:t>，并将“文明交通”活动安排表于5月10日前报市文明办志愿者服务中心备案，市文明办将安排专人进行督导、检查单位到岗情况。</w:t>
      </w:r>
      <w:r>
        <w:rPr>
          <w:rFonts w:ascii="仿宋" w:hAnsi="仿宋" w:eastAsia="仿宋"/>
          <w:color w:val="000000"/>
          <w:kern w:val="0"/>
          <w:sz w:val="32"/>
          <w:szCs w:val="32"/>
        </w:rPr>
        <w:t>各单位志愿者服务时间由所服务路段、管区的交警在志愿服务表上签字确认，</w:t>
      </w:r>
      <w:r>
        <w:rPr>
          <w:rFonts w:hint="eastAsia" w:ascii="仿宋" w:hAnsi="仿宋" w:eastAsia="仿宋"/>
          <w:color w:val="000000"/>
          <w:kern w:val="0"/>
          <w:sz w:val="32"/>
          <w:szCs w:val="32"/>
        </w:rPr>
        <w:t>如参与活动路口无交警职守，由各县（市、区）文明办进行确认服务时间和参加人数。</w:t>
      </w:r>
    </w:p>
    <w:p>
      <w:pPr>
        <w:spacing w:line="58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2、加强指导，确保安全。市交警支队负责组织交警带领志愿者参加服务，在志愿者服务的路口和时间段，至少要有1名交警在路口指导志愿者参加服务，以确保志愿者的人身安全和服务工作的顺利开展。</w:t>
      </w:r>
    </w:p>
    <w:p>
      <w:pPr>
        <w:spacing w:line="58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3、加强宣传，营造氛围。安阳日报、</w:t>
      </w:r>
      <w:r>
        <w:rPr>
          <w:rFonts w:hint="eastAsia" w:ascii="仿宋" w:hAnsi="仿宋" w:eastAsia="仿宋"/>
          <w:color w:val="000000"/>
          <w:kern w:val="0"/>
          <w:sz w:val="32"/>
          <w:szCs w:val="32"/>
        </w:rPr>
        <w:t>安阳</w:t>
      </w:r>
      <w:r>
        <w:rPr>
          <w:rFonts w:ascii="仿宋" w:hAnsi="仿宋" w:eastAsia="仿宋"/>
          <w:color w:val="000000"/>
          <w:kern w:val="0"/>
          <w:sz w:val="32"/>
          <w:szCs w:val="32"/>
        </w:rPr>
        <w:t>电视台和市主要网络媒体要及时跟进，宣传报道活动动态，传播志愿服务理念，让更多的人了解志愿服务，加入志愿服务行列，营造人人参与志愿服务的良好氛围。</w:t>
      </w:r>
    </w:p>
    <w:p>
      <w:pPr>
        <w:spacing w:line="580" w:lineRule="exact"/>
        <w:rPr>
          <w:rFonts w:ascii="仿宋" w:hAnsi="仿宋" w:eastAsia="仿宋"/>
          <w:color w:val="000000"/>
          <w:kern w:val="0"/>
          <w:sz w:val="32"/>
          <w:szCs w:val="32"/>
        </w:rPr>
      </w:pPr>
    </w:p>
    <w:p>
      <w:pPr>
        <w:spacing w:line="580" w:lineRule="exact"/>
        <w:ind w:firstLine="5280" w:firstLineChars="1650"/>
        <w:rPr>
          <w:rFonts w:ascii="仿宋" w:hAnsi="仿宋" w:eastAsia="仿宋"/>
          <w:color w:val="000000"/>
          <w:kern w:val="0"/>
          <w:sz w:val="32"/>
          <w:szCs w:val="32"/>
        </w:rPr>
      </w:pPr>
      <w:r>
        <w:rPr>
          <w:rFonts w:hint="eastAsia" w:ascii="仿宋" w:hAnsi="仿宋" w:eastAsia="仿宋"/>
          <w:color w:val="000000"/>
          <w:kern w:val="0"/>
          <w:sz w:val="32"/>
          <w:szCs w:val="32"/>
        </w:rPr>
        <w:t>安阳市文明办</w:t>
      </w:r>
    </w:p>
    <w:p>
      <w:pPr>
        <w:spacing w:line="580" w:lineRule="exact"/>
        <w:ind w:firstLine="4960" w:firstLineChars="1550"/>
        <w:rPr>
          <w:rFonts w:ascii="仿宋" w:hAnsi="仿宋" w:eastAsia="仿宋"/>
          <w:color w:val="000000"/>
          <w:kern w:val="0"/>
          <w:sz w:val="32"/>
          <w:szCs w:val="32"/>
        </w:rPr>
      </w:pPr>
      <w:r>
        <w:rPr>
          <w:rFonts w:ascii="仿宋" w:hAnsi="仿宋" w:eastAsia="仿宋"/>
          <w:color w:val="000000"/>
          <w:kern w:val="0"/>
          <w:sz w:val="32"/>
          <w:szCs w:val="32"/>
        </w:rPr>
        <w:t>2016年4月18日</w:t>
      </w:r>
    </w:p>
    <w:p>
      <w:pPr>
        <w:spacing w:line="58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附：安阳市文明交通活动记录表</w:t>
      </w:r>
    </w:p>
    <w:p>
      <w:pPr>
        <w:spacing w:line="580" w:lineRule="exact"/>
        <w:ind w:firstLine="640" w:firstLineChars="200"/>
        <w:rPr>
          <w:rFonts w:ascii="仿宋" w:hAnsi="仿宋" w:eastAsia="仿宋"/>
          <w:color w:val="000000"/>
          <w:kern w:val="0"/>
          <w:sz w:val="32"/>
          <w:szCs w:val="32"/>
        </w:rPr>
      </w:pPr>
    </w:p>
    <w:p>
      <w:pPr>
        <w:jc w:val="center"/>
        <w:rPr>
          <w:rFonts w:ascii="黑体" w:eastAsia="黑体"/>
          <w:color w:val="000000"/>
          <w:sz w:val="44"/>
          <w:szCs w:val="44"/>
        </w:rPr>
      </w:pPr>
      <w:r>
        <w:rPr>
          <w:rFonts w:hint="eastAsia" w:ascii="黑体" w:eastAsia="黑体"/>
          <w:sz w:val="44"/>
          <w:szCs w:val="44"/>
        </w:rPr>
        <w:t>安阳市文明交通志愿服务活动记录表</w:t>
      </w:r>
    </w:p>
    <w:tbl>
      <w:tblPr>
        <w:tblStyle w:val="4"/>
        <w:tblpPr w:leftFromText="180" w:rightFromText="180" w:vertAnchor="page" w:horzAnchor="margin" w:tblpY="2610"/>
        <w:tblW w:w="8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762"/>
        <w:gridCol w:w="1762"/>
        <w:gridCol w:w="1762"/>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348" w:type="dxa"/>
            <w:vAlign w:val="center"/>
          </w:tcPr>
          <w:p>
            <w:pPr>
              <w:jc w:val="center"/>
              <w:rPr>
                <w:rFonts w:ascii="黑体" w:eastAsia="黑体"/>
                <w:sz w:val="24"/>
              </w:rPr>
            </w:pPr>
            <w:r>
              <w:rPr>
                <w:rFonts w:hint="eastAsia" w:ascii="黑体" w:eastAsia="黑体"/>
                <w:sz w:val="24"/>
              </w:rPr>
              <w:t>单  位：</w:t>
            </w:r>
          </w:p>
        </w:tc>
        <w:tc>
          <w:tcPr>
            <w:tcW w:w="7050" w:type="dxa"/>
            <w:gridSpan w:val="4"/>
          </w:tcPr>
          <w:p>
            <w:pPr/>
          </w:p>
          <w:p>
            <w:pPr/>
          </w:p>
          <w:p>
            <w:pPr/>
          </w:p>
          <w:p>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1348" w:type="dxa"/>
            <w:vAlign w:val="center"/>
          </w:tcPr>
          <w:p>
            <w:pPr>
              <w:rPr>
                <w:rFonts w:ascii="黑体" w:eastAsia="黑体"/>
                <w:sz w:val="24"/>
              </w:rPr>
            </w:pPr>
            <w:r>
              <w:rPr>
                <w:rFonts w:hint="eastAsia" w:ascii="黑体" w:eastAsia="黑体"/>
                <w:sz w:val="24"/>
              </w:rPr>
              <w:t xml:space="preserve"> 时  间：</w:t>
            </w:r>
          </w:p>
        </w:tc>
        <w:tc>
          <w:tcPr>
            <w:tcW w:w="7050" w:type="dxa"/>
            <w:gridSpan w:val="4"/>
          </w:tcPr>
          <w:p>
            <w:pPr>
              <w:rPr>
                <w:rFonts w:ascii="黑体" w:eastAsia="黑体"/>
              </w:rPr>
            </w:pPr>
          </w:p>
          <w:p>
            <w:pPr>
              <w:rPr>
                <w:rFonts w:ascii="黑体" w:eastAsia="黑体"/>
              </w:rPr>
            </w:pPr>
          </w:p>
          <w:p>
            <w:pPr>
              <w:rPr>
                <w:rFonts w:ascii="黑体" w:eastAsia="黑体"/>
              </w:rPr>
            </w:pPr>
          </w:p>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1348" w:type="dxa"/>
            <w:vAlign w:val="center"/>
          </w:tcPr>
          <w:p>
            <w:pPr>
              <w:jc w:val="center"/>
              <w:rPr>
                <w:rFonts w:ascii="黑体" w:eastAsia="黑体"/>
                <w:sz w:val="24"/>
              </w:rPr>
            </w:pPr>
            <w:r>
              <w:rPr>
                <w:rFonts w:hint="eastAsia" w:ascii="黑体" w:eastAsia="黑体"/>
                <w:sz w:val="24"/>
              </w:rPr>
              <w:t>路  段：</w:t>
            </w:r>
          </w:p>
        </w:tc>
        <w:tc>
          <w:tcPr>
            <w:tcW w:w="7050" w:type="dxa"/>
            <w:gridSpan w:val="4"/>
          </w:tcPr>
          <w:p>
            <w:pPr>
              <w:rPr>
                <w:rFonts w:ascii="黑体" w:eastAsia="黑体"/>
              </w:rPr>
            </w:pPr>
          </w:p>
          <w:p>
            <w:pPr>
              <w:rPr>
                <w:rFonts w:ascii="黑体" w:eastAsia="黑体"/>
              </w:rPr>
            </w:pPr>
          </w:p>
          <w:p>
            <w:pPr>
              <w:rPr>
                <w:rFonts w:ascii="黑体" w:eastAsia="黑体"/>
              </w:rPr>
            </w:pPr>
          </w:p>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1348" w:type="dxa"/>
            <w:vAlign w:val="center"/>
          </w:tcPr>
          <w:p>
            <w:pPr>
              <w:jc w:val="center"/>
              <w:rPr>
                <w:rFonts w:ascii="黑体" w:eastAsia="黑体"/>
                <w:sz w:val="24"/>
              </w:rPr>
            </w:pPr>
            <w:r>
              <w:rPr>
                <w:rFonts w:hint="eastAsia" w:ascii="黑体" w:eastAsia="黑体"/>
                <w:sz w:val="24"/>
              </w:rPr>
              <w:t>服务</w:t>
            </w:r>
          </w:p>
          <w:p>
            <w:pPr>
              <w:jc w:val="center"/>
              <w:rPr>
                <w:rFonts w:ascii="黑体" w:eastAsia="黑体"/>
                <w:sz w:val="28"/>
                <w:szCs w:val="28"/>
              </w:rPr>
            </w:pPr>
            <w:r>
              <w:rPr>
                <w:rFonts w:hint="eastAsia" w:ascii="黑体" w:eastAsia="黑体"/>
                <w:sz w:val="24"/>
              </w:rPr>
              <w:t xml:space="preserve">  内容</w:t>
            </w:r>
            <w:r>
              <w:rPr>
                <w:rFonts w:hint="eastAsia" w:ascii="黑体" w:eastAsia="黑体"/>
                <w:sz w:val="28"/>
                <w:szCs w:val="28"/>
              </w:rPr>
              <w:t>：</w:t>
            </w:r>
          </w:p>
        </w:tc>
        <w:tc>
          <w:tcPr>
            <w:tcW w:w="7050" w:type="dxa"/>
            <w:gridSpan w:val="4"/>
          </w:tcPr>
          <w:p>
            <w:pPr>
              <w:rPr>
                <w:rFonts w:ascii="黑体" w:eastAsia="黑体"/>
              </w:rPr>
            </w:pPr>
          </w:p>
          <w:p>
            <w:pPr>
              <w:rPr>
                <w:rFonts w:ascii="黑体" w:eastAsia="黑体"/>
              </w:rPr>
            </w:pPr>
          </w:p>
          <w:p>
            <w:pPr>
              <w:rPr>
                <w:rFonts w:ascii="黑体" w:eastAsia="黑体"/>
              </w:rPr>
            </w:pPr>
          </w:p>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348" w:type="dxa"/>
            <w:vMerge w:val="restart"/>
            <w:vAlign w:val="center"/>
          </w:tcPr>
          <w:p>
            <w:pPr>
              <w:jc w:val="center"/>
              <w:rPr>
                <w:rFonts w:ascii="黑体" w:eastAsia="黑体"/>
                <w:sz w:val="24"/>
              </w:rPr>
            </w:pPr>
            <w:r>
              <w:rPr>
                <w:rFonts w:hint="eastAsia" w:ascii="黑体" w:eastAsia="黑体"/>
                <w:sz w:val="24"/>
              </w:rPr>
              <w:t>单位</w:t>
            </w:r>
          </w:p>
          <w:p>
            <w:pPr>
              <w:jc w:val="center"/>
              <w:rPr>
                <w:rFonts w:ascii="黑体" w:eastAsia="黑体"/>
                <w:sz w:val="24"/>
              </w:rPr>
            </w:pPr>
            <w:r>
              <w:rPr>
                <w:rFonts w:hint="eastAsia" w:ascii="黑体" w:eastAsia="黑体"/>
                <w:sz w:val="24"/>
              </w:rPr>
              <w:t>志愿者</w:t>
            </w:r>
          </w:p>
          <w:p>
            <w:pPr>
              <w:jc w:val="center"/>
              <w:rPr>
                <w:rFonts w:ascii="黑体" w:eastAsia="黑体"/>
                <w:sz w:val="28"/>
                <w:szCs w:val="28"/>
              </w:rPr>
            </w:pPr>
            <w:r>
              <w:rPr>
                <w:rFonts w:hint="eastAsia" w:ascii="黑体" w:eastAsia="黑体"/>
                <w:sz w:val="24"/>
              </w:rPr>
              <w:t xml:space="preserve">  姓名：</w:t>
            </w:r>
          </w:p>
        </w:tc>
        <w:tc>
          <w:tcPr>
            <w:tcW w:w="1762" w:type="dxa"/>
          </w:tcPr>
          <w:p>
            <w:pPr>
              <w:rPr>
                <w:rFonts w:ascii="黑体" w:eastAsia="黑体"/>
              </w:rPr>
            </w:pPr>
          </w:p>
          <w:p>
            <w:pPr>
              <w:rPr>
                <w:rFonts w:ascii="黑体" w:eastAsia="黑体"/>
              </w:rPr>
            </w:pPr>
          </w:p>
          <w:p>
            <w:pPr>
              <w:rPr>
                <w:rFonts w:ascii="黑体" w:eastAsia="黑体"/>
              </w:rPr>
            </w:pPr>
          </w:p>
        </w:tc>
        <w:tc>
          <w:tcPr>
            <w:tcW w:w="1762" w:type="dxa"/>
          </w:tcPr>
          <w:p>
            <w:pPr>
              <w:rPr>
                <w:rFonts w:ascii="黑体" w:eastAsia="黑体"/>
              </w:rPr>
            </w:pPr>
          </w:p>
        </w:tc>
        <w:tc>
          <w:tcPr>
            <w:tcW w:w="1762" w:type="dxa"/>
          </w:tcPr>
          <w:p>
            <w:pPr>
              <w:rPr>
                <w:rFonts w:ascii="黑体" w:eastAsia="黑体"/>
              </w:rPr>
            </w:pPr>
          </w:p>
        </w:tc>
        <w:tc>
          <w:tcPr>
            <w:tcW w:w="1764" w:type="dxa"/>
          </w:tcPr>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48" w:type="dxa"/>
            <w:vMerge w:val="continue"/>
          </w:tcPr>
          <w:p>
            <w:pPr>
              <w:rPr>
                <w:rFonts w:ascii="黑体" w:eastAsia="黑体"/>
                <w:sz w:val="28"/>
                <w:szCs w:val="28"/>
              </w:rPr>
            </w:pPr>
          </w:p>
        </w:tc>
        <w:tc>
          <w:tcPr>
            <w:tcW w:w="1762" w:type="dxa"/>
          </w:tcPr>
          <w:p>
            <w:pPr>
              <w:rPr>
                <w:rFonts w:ascii="黑体" w:eastAsia="黑体"/>
              </w:rPr>
            </w:pPr>
          </w:p>
          <w:p>
            <w:pPr>
              <w:rPr>
                <w:rFonts w:ascii="黑体" w:eastAsia="黑体"/>
              </w:rPr>
            </w:pPr>
          </w:p>
          <w:p>
            <w:pPr>
              <w:rPr>
                <w:rFonts w:ascii="黑体" w:eastAsia="黑体"/>
              </w:rPr>
            </w:pPr>
          </w:p>
        </w:tc>
        <w:tc>
          <w:tcPr>
            <w:tcW w:w="1762" w:type="dxa"/>
          </w:tcPr>
          <w:p>
            <w:pPr>
              <w:rPr>
                <w:rFonts w:ascii="黑体" w:eastAsia="黑体"/>
              </w:rPr>
            </w:pPr>
          </w:p>
        </w:tc>
        <w:tc>
          <w:tcPr>
            <w:tcW w:w="1762" w:type="dxa"/>
          </w:tcPr>
          <w:p>
            <w:pPr>
              <w:rPr>
                <w:rFonts w:ascii="黑体" w:eastAsia="黑体"/>
              </w:rPr>
            </w:pPr>
          </w:p>
        </w:tc>
        <w:tc>
          <w:tcPr>
            <w:tcW w:w="1764" w:type="dxa"/>
          </w:tcPr>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9" w:hRule="atLeast"/>
        </w:trPr>
        <w:tc>
          <w:tcPr>
            <w:tcW w:w="1348" w:type="dxa"/>
            <w:vAlign w:val="center"/>
          </w:tcPr>
          <w:p>
            <w:pPr>
              <w:jc w:val="center"/>
              <w:rPr>
                <w:rFonts w:ascii="黑体" w:eastAsia="黑体"/>
                <w:sz w:val="24"/>
              </w:rPr>
            </w:pPr>
            <w:r>
              <w:rPr>
                <w:rFonts w:hint="eastAsia" w:ascii="黑体" w:eastAsia="黑体"/>
                <w:sz w:val="24"/>
              </w:rPr>
              <w:t>执勤交警确认</w:t>
            </w:r>
          </w:p>
        </w:tc>
        <w:tc>
          <w:tcPr>
            <w:tcW w:w="7050" w:type="dxa"/>
            <w:gridSpan w:val="4"/>
          </w:tcPr>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r>
              <w:rPr>
                <w:rFonts w:hint="eastAsia" w:ascii="黑体" w:eastAsia="黑体"/>
              </w:rPr>
              <w:t xml:space="preserve">                                         </w:t>
            </w:r>
          </w:p>
          <w:p>
            <w:pPr>
              <w:rPr>
                <w:rFonts w:ascii="黑体" w:eastAsia="黑体"/>
              </w:rPr>
            </w:pPr>
          </w:p>
          <w:p>
            <w:pPr>
              <w:rPr>
                <w:rFonts w:ascii="黑体" w:eastAsia="黑体"/>
              </w:rPr>
            </w:pPr>
          </w:p>
          <w:p>
            <w:pPr>
              <w:ind w:firstLine="4070" w:firstLineChars="1850"/>
              <w:rPr>
                <w:rFonts w:ascii="黑体" w:eastAsia="黑体"/>
                <w:sz w:val="24"/>
              </w:rPr>
            </w:pPr>
            <w:r>
              <w:rPr>
                <w:rFonts w:hint="eastAsia" w:ascii="黑体" w:eastAsia="黑体"/>
              </w:rPr>
              <w:t xml:space="preserve">  </w:t>
            </w:r>
            <w:r>
              <w:rPr>
                <w:rFonts w:hint="eastAsia" w:ascii="黑体" w:eastAsia="黑体"/>
                <w:sz w:val="24"/>
              </w:rPr>
              <w:t>交警：</w:t>
            </w:r>
          </w:p>
          <w:p>
            <w:pPr>
              <w:rPr>
                <w:rFonts w:ascii="黑体" w:eastAsia="黑体"/>
              </w:rPr>
            </w:pPr>
            <w:r>
              <w:rPr>
                <w:rFonts w:hint="eastAsia" w:ascii="黑体" w:eastAsia="黑体"/>
              </w:rPr>
              <w:t xml:space="preserve">                                                年   月   日</w:t>
            </w:r>
          </w:p>
        </w:tc>
      </w:tr>
    </w:tbl>
    <w:p>
      <w:pPr>
        <w:rPr>
          <w:rFonts w:ascii="仿宋" w:hAnsi="仿宋" w:eastAsia="仿宋"/>
          <w:sz w:val="32"/>
          <w:szCs w:val="32"/>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9B"/>
    <w:rsid w:val="00205CFD"/>
    <w:rsid w:val="00323B43"/>
    <w:rsid w:val="003D37D8"/>
    <w:rsid w:val="004358AB"/>
    <w:rsid w:val="00646C3B"/>
    <w:rsid w:val="008B7726"/>
    <w:rsid w:val="00AE589B"/>
    <w:rsid w:val="00B1298A"/>
    <w:rsid w:val="00BB4B39"/>
    <w:rsid w:val="00E34E66"/>
    <w:rsid w:val="67BC13F8"/>
    <w:rsid w:val="76AA580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6"/>
    <w:unhideWhenUsed/>
    <w:uiPriority w:val="99"/>
    <w:pPr>
      <w:ind w:left="100" w:leftChars="2500"/>
    </w:pPr>
  </w:style>
  <w:style w:type="paragraph" w:customStyle="1" w:styleId="5">
    <w:name w:val="List Paragraph"/>
    <w:basedOn w:val="1"/>
    <w:qFormat/>
    <w:uiPriority w:val="34"/>
    <w:pPr>
      <w:ind w:firstLine="420" w:firstLineChars="200"/>
    </w:pPr>
  </w:style>
  <w:style w:type="character" w:customStyle="1" w:styleId="6">
    <w:name w:val="日期 Char"/>
    <w:basedOn w:val="3"/>
    <w:link w:val="2"/>
    <w:semiHidden/>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232</Words>
  <Characters>1324</Characters>
  <Lines>11</Lines>
  <Paragraphs>3</Paragraphs>
  <TotalTime>0</TotalTime>
  <ScaleCrop>false</ScaleCrop>
  <LinksUpToDate>false</LinksUpToDate>
  <CharactersWithSpaces>1553</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2016-04-18T03:53:00Z</dcterms:created>
  <dc:creator>My</dc:creator>
  <cp:lastModifiedBy>Administrator</cp:lastModifiedBy>
  <dcterms:modified xsi:type="dcterms:W3CDTF">2016-04-21T03:10:27Z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